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Look w:val="04A0" w:firstRow="1" w:lastRow="0" w:firstColumn="1" w:lastColumn="0" w:noHBand="0" w:noVBand="1"/>
      </w:tblPr>
      <w:tblGrid>
        <w:gridCol w:w="4690"/>
        <w:gridCol w:w="4739"/>
      </w:tblGrid>
      <w:tr w:rsidR="00A2602D" w:rsidRPr="00D119B4" w:rsidTr="0090638E">
        <w:trPr>
          <w:trHeight w:val="3260"/>
        </w:trPr>
        <w:tc>
          <w:tcPr>
            <w:tcW w:w="4690" w:type="dxa"/>
            <w:tcBorders>
              <w:top w:val="nil"/>
              <w:left w:val="nil"/>
              <w:bottom w:val="nil"/>
              <w:right w:val="nil"/>
            </w:tcBorders>
          </w:tcPr>
          <w:p w:rsidR="00A2602D" w:rsidRPr="00D119B4" w:rsidRDefault="00A2602D" w:rsidP="0090638E">
            <w:pPr>
              <w:pStyle w:val="a3"/>
              <w:rPr>
                <w:rFonts w:ascii="Times New Roman" w:hAnsi="Times New Roman"/>
                <w:b/>
              </w:rPr>
            </w:pPr>
            <w:bookmarkStart w:id="0" w:name="_GoBack"/>
            <w:bookmarkEnd w:id="0"/>
          </w:p>
          <w:p w:rsidR="00A2602D" w:rsidRPr="00D119B4" w:rsidRDefault="00A2602D" w:rsidP="0090638E">
            <w:pPr>
              <w:pStyle w:val="a3"/>
              <w:rPr>
                <w:rFonts w:ascii="Times New Roman" w:hAnsi="Times New Roman"/>
                <w:b/>
              </w:rPr>
            </w:pPr>
            <w:r w:rsidRPr="00D119B4">
              <w:rPr>
                <w:rFonts w:ascii="Times New Roman" w:hAnsi="Times New Roman"/>
                <w:b/>
              </w:rPr>
              <w:t xml:space="preserve">Всероссийская  политическая  партия </w:t>
            </w:r>
          </w:p>
          <w:p w:rsidR="00A2602D" w:rsidRPr="00D119B4" w:rsidRDefault="00A2602D" w:rsidP="0090638E">
            <w:pPr>
              <w:pStyle w:val="a3"/>
              <w:rPr>
                <w:rFonts w:ascii="Times New Roman" w:hAnsi="Times New Roman"/>
                <w:b/>
              </w:rPr>
            </w:pPr>
            <w:r w:rsidRPr="00D119B4">
              <w:rPr>
                <w:rFonts w:ascii="Times New Roman" w:hAnsi="Times New Roman"/>
                <w:b/>
              </w:rPr>
              <w:t>«ПАРТИЯ  РОСТА»</w:t>
            </w:r>
          </w:p>
          <w:p w:rsidR="00A2602D" w:rsidRPr="00D119B4" w:rsidRDefault="00A2602D" w:rsidP="0090638E">
            <w:pPr>
              <w:pStyle w:val="a3"/>
              <w:rPr>
                <w:rFonts w:ascii="Times New Roman" w:hAnsi="Times New Roman"/>
                <w:b/>
              </w:rPr>
            </w:pPr>
            <w:r w:rsidRPr="00D119B4">
              <w:rPr>
                <w:rFonts w:ascii="Times New Roman" w:hAnsi="Times New Roman"/>
                <w:b/>
              </w:rPr>
              <w:t xml:space="preserve">почтовый адрес: 119072 , г. Москва, </w:t>
            </w:r>
          </w:p>
          <w:p w:rsidR="00A2602D" w:rsidRPr="00D119B4" w:rsidRDefault="00A2602D" w:rsidP="0090638E">
            <w:pPr>
              <w:pStyle w:val="a3"/>
              <w:rPr>
                <w:rFonts w:ascii="Times New Roman" w:hAnsi="Times New Roman"/>
                <w:b/>
              </w:rPr>
            </w:pPr>
            <w:r w:rsidRPr="00D119B4">
              <w:rPr>
                <w:rFonts w:ascii="Times New Roman" w:hAnsi="Times New Roman"/>
                <w:b/>
              </w:rPr>
              <w:t>Берсеневский пер. дом 2 стр 1</w:t>
            </w:r>
          </w:p>
          <w:p w:rsidR="00A2602D" w:rsidRPr="00D119B4" w:rsidRDefault="00A2602D" w:rsidP="0090638E">
            <w:pPr>
              <w:pStyle w:val="a3"/>
              <w:rPr>
                <w:rFonts w:ascii="Times New Roman" w:hAnsi="Times New Roman"/>
                <w:b/>
              </w:rPr>
            </w:pPr>
            <w:r w:rsidRPr="00D119B4">
              <w:rPr>
                <w:rFonts w:ascii="Times New Roman" w:hAnsi="Times New Roman"/>
                <w:b/>
              </w:rPr>
              <w:t>тел.: +7(495)</w:t>
            </w:r>
            <w:r w:rsidR="00015D1D">
              <w:rPr>
                <w:rFonts w:ascii="Times New Roman" w:hAnsi="Times New Roman"/>
                <w:b/>
              </w:rPr>
              <w:t>967-07-92</w:t>
            </w:r>
          </w:p>
          <w:p w:rsidR="00A2602D" w:rsidRPr="00D119B4" w:rsidRDefault="00A2602D" w:rsidP="0090638E">
            <w:pPr>
              <w:pStyle w:val="a3"/>
              <w:rPr>
                <w:rFonts w:ascii="Times New Roman" w:hAnsi="Times New Roman"/>
                <w:b/>
              </w:rPr>
            </w:pPr>
            <w:r w:rsidRPr="00D119B4">
              <w:rPr>
                <w:rFonts w:ascii="Times New Roman" w:hAnsi="Times New Roman"/>
                <w:b/>
                <w:lang w:val="en-US"/>
              </w:rPr>
              <w:t>mail</w:t>
            </w:r>
            <w:r w:rsidRPr="00D119B4">
              <w:rPr>
                <w:rFonts w:ascii="Times New Roman" w:hAnsi="Times New Roman"/>
                <w:b/>
              </w:rPr>
              <w:t>@</w:t>
            </w:r>
            <w:r w:rsidRPr="00D119B4">
              <w:rPr>
                <w:rFonts w:ascii="Times New Roman" w:hAnsi="Times New Roman"/>
                <w:b/>
                <w:lang w:val="en-US"/>
              </w:rPr>
              <w:t>partrost</w:t>
            </w:r>
            <w:r w:rsidRPr="00D119B4">
              <w:rPr>
                <w:rFonts w:ascii="Times New Roman" w:hAnsi="Times New Roman"/>
                <w:b/>
              </w:rPr>
              <w:t>.</w:t>
            </w:r>
            <w:r w:rsidRPr="00D119B4">
              <w:rPr>
                <w:rFonts w:ascii="Times New Roman" w:hAnsi="Times New Roman"/>
                <w:b/>
                <w:lang w:val="en-US"/>
              </w:rPr>
              <w:t>ru</w:t>
            </w:r>
          </w:p>
          <w:p w:rsidR="00A2602D" w:rsidRPr="00D119B4" w:rsidRDefault="00A2602D" w:rsidP="0090638E">
            <w:pPr>
              <w:pStyle w:val="a3"/>
              <w:rPr>
                <w:rFonts w:ascii="Times New Roman" w:hAnsi="Times New Roman"/>
                <w:b/>
              </w:rPr>
            </w:pPr>
            <w:r w:rsidRPr="00D119B4">
              <w:rPr>
                <w:rFonts w:ascii="Times New Roman" w:hAnsi="Times New Roman"/>
                <w:b/>
              </w:rPr>
              <w:t>www.p</w:t>
            </w:r>
            <w:r w:rsidRPr="00D119B4">
              <w:rPr>
                <w:rFonts w:ascii="Times New Roman" w:hAnsi="Times New Roman"/>
                <w:b/>
                <w:lang w:val="en-US"/>
              </w:rPr>
              <w:t>artrost</w:t>
            </w:r>
            <w:r w:rsidRPr="00D119B4">
              <w:rPr>
                <w:rFonts w:ascii="Times New Roman" w:hAnsi="Times New Roman"/>
                <w:b/>
              </w:rPr>
              <w:t>.ru</w:t>
            </w:r>
          </w:p>
          <w:p w:rsidR="00A2602D" w:rsidRPr="00D119B4" w:rsidRDefault="00A2602D" w:rsidP="0090638E">
            <w:pPr>
              <w:rPr>
                <w:rFonts w:ascii="Times New Roman" w:hAnsi="Times New Roman"/>
              </w:rPr>
            </w:pPr>
          </w:p>
          <w:p w:rsidR="00A2602D" w:rsidRPr="00D119B4" w:rsidRDefault="00A2602D" w:rsidP="0090638E">
            <w:pPr>
              <w:rPr>
                <w:rFonts w:ascii="Times New Roman" w:hAnsi="Times New Roman"/>
              </w:rPr>
            </w:pPr>
          </w:p>
          <w:p w:rsidR="00A2602D" w:rsidRPr="00D119B4" w:rsidRDefault="00A2602D" w:rsidP="00F12A87">
            <w:pPr>
              <w:rPr>
                <w:rFonts w:ascii="Times New Roman" w:hAnsi="Times New Roman"/>
              </w:rPr>
            </w:pPr>
          </w:p>
        </w:tc>
        <w:tc>
          <w:tcPr>
            <w:tcW w:w="4739" w:type="dxa"/>
            <w:tcBorders>
              <w:top w:val="nil"/>
              <w:left w:val="nil"/>
              <w:bottom w:val="nil"/>
              <w:right w:val="nil"/>
            </w:tcBorders>
          </w:tcPr>
          <w:p w:rsidR="00A2602D" w:rsidRPr="00D119B4" w:rsidRDefault="00A2602D" w:rsidP="0090638E">
            <w:pPr>
              <w:pStyle w:val="2"/>
              <w:jc w:val="right"/>
              <w:outlineLvl w:val="1"/>
              <w:rPr>
                <w:rFonts w:ascii="Times New Roman" w:hAnsi="Times New Roman" w:cs="Times New Roman"/>
                <w:sz w:val="24"/>
                <w:szCs w:val="24"/>
              </w:rPr>
            </w:pPr>
            <w:r w:rsidRPr="00D119B4">
              <w:rPr>
                <w:rFonts w:ascii="Times New Roman" w:hAnsi="Times New Roman" w:cs="Times New Roman"/>
                <w:sz w:val="24"/>
                <w:szCs w:val="24"/>
              </w:rPr>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48.5pt" o:ole="">
                  <v:imagedata r:id="rId8" o:title=""/>
                </v:shape>
                <o:OLEObject Type="Embed" ProgID="AcroExch.Document.11" ShapeID="_x0000_i1025" DrawAspect="Content" ObjectID="_1641656715" r:id="rId9"/>
              </w:object>
            </w:r>
          </w:p>
        </w:tc>
      </w:tr>
    </w:tbl>
    <w:p w:rsidR="006D71DB" w:rsidRDefault="006D71DB" w:rsidP="006D71DB">
      <w:pPr>
        <w:pStyle w:val="ab"/>
        <w:spacing w:before="0" w:beforeAutospacing="0" w:after="0" w:afterAutospacing="0"/>
        <w:rPr>
          <w:color w:val="000000"/>
        </w:rPr>
      </w:pPr>
      <w:r>
        <w:rPr>
          <w:color w:val="000000"/>
        </w:rPr>
        <w:t xml:space="preserve">Предложения </w:t>
      </w:r>
      <w:r>
        <w:t xml:space="preserve">Всероссийской политической партии </w:t>
      </w:r>
      <w:r w:rsidRPr="006D71DB">
        <w:rPr>
          <w:b/>
        </w:rPr>
        <w:t>«ПАРТИЯ РОСТА»</w:t>
      </w:r>
      <w:r>
        <w:t xml:space="preserve"> </w:t>
      </w:r>
    </w:p>
    <w:p w:rsidR="006D71DB" w:rsidRDefault="006D71DB" w:rsidP="006D71DB">
      <w:pPr>
        <w:pStyle w:val="ab"/>
        <w:spacing w:before="0" w:beforeAutospacing="0" w:after="0" w:afterAutospacing="0"/>
        <w:rPr>
          <w:color w:val="000000"/>
        </w:rPr>
      </w:pPr>
      <w:r>
        <w:rPr>
          <w:color w:val="000000"/>
        </w:rPr>
        <w:t xml:space="preserve">по улучшению состояния экономики и предпринимательства в стране.   </w:t>
      </w:r>
    </w:p>
    <w:p w:rsidR="00A2602D" w:rsidRPr="00D119B4" w:rsidRDefault="00A2602D" w:rsidP="00A2602D">
      <w:pPr>
        <w:spacing w:line="360" w:lineRule="auto"/>
        <w:jc w:val="both"/>
        <w:rPr>
          <w:rFonts w:ascii="Times New Roman" w:hAnsi="Times New Roman"/>
        </w:rPr>
      </w:pPr>
    </w:p>
    <w:p w:rsidR="004646AB" w:rsidRPr="006D71DB" w:rsidRDefault="004646AB" w:rsidP="004646AB">
      <w:pPr>
        <w:ind w:left="4956"/>
        <w:jc w:val="center"/>
        <w:rPr>
          <w:rFonts w:ascii="Times New Roman" w:hAnsi="Times New Roman"/>
          <w:sz w:val="28"/>
          <w:szCs w:val="28"/>
        </w:rPr>
      </w:pPr>
    </w:p>
    <w:p w:rsidR="006D71DB" w:rsidRPr="006D71DB" w:rsidRDefault="006D71DB" w:rsidP="006D71DB">
      <w:pPr>
        <w:pStyle w:val="ab"/>
        <w:spacing w:before="0" w:beforeAutospacing="0" w:after="0" w:afterAutospacing="0"/>
        <w:ind w:firstLine="1134"/>
        <w:jc w:val="right"/>
        <w:rPr>
          <w:b/>
          <w:color w:val="000000"/>
        </w:rPr>
      </w:pPr>
      <w:r w:rsidRPr="006D71DB">
        <w:rPr>
          <w:b/>
          <w:color w:val="000000"/>
        </w:rPr>
        <w:t>Председателю Правительства Российской Федерации</w:t>
      </w:r>
    </w:p>
    <w:p w:rsidR="006D71DB" w:rsidRPr="006D71DB" w:rsidRDefault="006D71DB" w:rsidP="006D71DB">
      <w:pPr>
        <w:pStyle w:val="ab"/>
        <w:spacing w:before="0" w:beforeAutospacing="0" w:after="0" w:afterAutospacing="0"/>
        <w:ind w:firstLine="1134"/>
        <w:jc w:val="right"/>
        <w:rPr>
          <w:b/>
          <w:color w:val="000000"/>
        </w:rPr>
      </w:pPr>
      <w:r w:rsidRPr="006D71DB">
        <w:rPr>
          <w:b/>
          <w:color w:val="000000"/>
        </w:rPr>
        <w:t>М.В. Мишустину</w:t>
      </w:r>
    </w:p>
    <w:p w:rsidR="006D71DB" w:rsidRDefault="006D71DB" w:rsidP="006D71DB">
      <w:pPr>
        <w:pStyle w:val="ab"/>
        <w:spacing w:before="0" w:beforeAutospacing="0" w:after="0" w:afterAutospacing="0"/>
        <w:ind w:firstLine="1134"/>
        <w:jc w:val="both"/>
        <w:rPr>
          <w:color w:val="000000"/>
        </w:rPr>
      </w:pPr>
    </w:p>
    <w:p w:rsidR="006D71DB" w:rsidRDefault="006D71DB" w:rsidP="006D71DB">
      <w:pPr>
        <w:ind w:firstLine="1134"/>
        <w:jc w:val="right"/>
        <w:rPr>
          <w:rFonts w:ascii="Times New Roman" w:hAnsi="Times New Roman"/>
          <w:b/>
          <w:bCs/>
        </w:rPr>
      </w:pPr>
    </w:p>
    <w:p w:rsidR="006D71DB" w:rsidRDefault="006D71DB" w:rsidP="006D71DB">
      <w:pPr>
        <w:ind w:firstLine="1134"/>
        <w:jc w:val="center"/>
        <w:rPr>
          <w:rFonts w:ascii="Times New Roman" w:hAnsi="Times New Roman"/>
        </w:rPr>
      </w:pPr>
      <w:r>
        <w:rPr>
          <w:rFonts w:ascii="Times New Roman" w:hAnsi="Times New Roman"/>
        </w:rPr>
        <w:t>Уважаемый Михаил Владимирович!</w:t>
      </w:r>
    </w:p>
    <w:p w:rsidR="006D71DB" w:rsidRDefault="006D71DB" w:rsidP="006D71DB">
      <w:pPr>
        <w:ind w:firstLine="1134"/>
        <w:jc w:val="center"/>
        <w:rPr>
          <w:rFonts w:ascii="Times New Roman" w:hAnsi="Times New Roman"/>
        </w:rPr>
      </w:pPr>
    </w:p>
    <w:p w:rsidR="006D71DB" w:rsidRDefault="006D71DB" w:rsidP="006D71DB">
      <w:pPr>
        <w:spacing w:line="276" w:lineRule="auto"/>
        <w:ind w:firstLine="1134"/>
        <w:jc w:val="both"/>
        <w:rPr>
          <w:rFonts w:ascii="Times New Roman" w:hAnsi="Times New Roman"/>
        </w:rPr>
      </w:pPr>
      <w:r>
        <w:rPr>
          <w:rFonts w:ascii="Times New Roman" w:hAnsi="Times New Roman"/>
        </w:rPr>
        <w:t xml:space="preserve">От имени Всероссийской политической партии </w:t>
      </w:r>
      <w:r w:rsidRPr="006D71DB">
        <w:rPr>
          <w:rFonts w:ascii="Times New Roman" w:hAnsi="Times New Roman"/>
          <w:b/>
        </w:rPr>
        <w:t>«ПАРТИЯ РОСТА»</w:t>
      </w:r>
      <w:r>
        <w:rPr>
          <w:rFonts w:ascii="Times New Roman" w:hAnsi="Times New Roman"/>
        </w:rPr>
        <w:t xml:space="preserve"> хотим пожелать Вам успеха в работе на посту Председателя Правительства Российской Федерации. </w:t>
      </w:r>
    </w:p>
    <w:p w:rsidR="006D71DB" w:rsidRDefault="006D71DB" w:rsidP="006D71DB">
      <w:pPr>
        <w:spacing w:line="276" w:lineRule="auto"/>
        <w:ind w:firstLine="1134"/>
        <w:jc w:val="both"/>
        <w:rPr>
          <w:rFonts w:ascii="Times New Roman" w:hAnsi="Times New Roman"/>
        </w:rPr>
      </w:pPr>
      <w:r>
        <w:rPr>
          <w:rFonts w:ascii="Times New Roman" w:hAnsi="Times New Roman"/>
        </w:rPr>
        <w:t xml:space="preserve">Поддерживая обозначенные Вами приоритеты в деятельности кабинета министров, хотим поделиться собственным видением состояния экономики и развития предпринимательства в России. </w:t>
      </w:r>
    </w:p>
    <w:p w:rsidR="006D71DB" w:rsidRDefault="006D71DB" w:rsidP="006D71DB">
      <w:pPr>
        <w:spacing w:line="276" w:lineRule="auto"/>
        <w:ind w:firstLine="1134"/>
        <w:jc w:val="both"/>
        <w:rPr>
          <w:rFonts w:ascii="Times New Roman" w:hAnsi="Times New Roman"/>
        </w:rPr>
      </w:pPr>
      <w:r>
        <w:rPr>
          <w:rFonts w:ascii="Times New Roman" w:hAnsi="Times New Roman"/>
        </w:rPr>
        <w:t xml:space="preserve">Вынуждены констатировать, что предпринимавшиеся в прошлые годы действия не дали желаемого результата. </w:t>
      </w:r>
      <w:r w:rsidR="006D1E14">
        <w:rPr>
          <w:rFonts w:ascii="Times New Roman" w:hAnsi="Times New Roman"/>
        </w:rPr>
        <w:t xml:space="preserve">В стране обеспечена </w:t>
      </w:r>
      <w:r>
        <w:rPr>
          <w:rFonts w:ascii="Times New Roman" w:hAnsi="Times New Roman"/>
        </w:rPr>
        <w:t>макроэкономическ</w:t>
      </w:r>
      <w:r w:rsidR="006D1E14">
        <w:rPr>
          <w:rFonts w:ascii="Times New Roman" w:hAnsi="Times New Roman"/>
        </w:rPr>
        <w:t>ая</w:t>
      </w:r>
      <w:r>
        <w:rPr>
          <w:rFonts w:ascii="Times New Roman" w:hAnsi="Times New Roman"/>
        </w:rPr>
        <w:t xml:space="preserve"> стабильность, но не</w:t>
      </w:r>
      <w:r w:rsidR="006D1E14">
        <w:rPr>
          <w:rFonts w:ascii="Times New Roman" w:hAnsi="Times New Roman"/>
        </w:rPr>
        <w:t>т</w:t>
      </w:r>
      <w:r>
        <w:rPr>
          <w:rFonts w:ascii="Times New Roman" w:hAnsi="Times New Roman"/>
        </w:rPr>
        <w:t xml:space="preserve"> роста и диверсификации экономики на базе развития частного конкурентного рынка. Рост валового внутреннего продукта с 2008 года в постоянных ценах составил всего 11</w:t>
      </w:r>
      <w:r w:rsidR="006D1E14">
        <w:rPr>
          <w:rFonts w:ascii="Times New Roman" w:hAnsi="Times New Roman"/>
        </w:rPr>
        <w:t xml:space="preserve"> </w:t>
      </w:r>
      <w:r>
        <w:rPr>
          <w:rFonts w:ascii="Times New Roman" w:hAnsi="Times New Roman"/>
        </w:rPr>
        <w:t>% при среднемировом показателе в 45</w:t>
      </w:r>
      <w:r w:rsidR="006D1E14">
        <w:rPr>
          <w:rFonts w:ascii="Times New Roman" w:hAnsi="Times New Roman"/>
        </w:rPr>
        <w:t xml:space="preserve"> </w:t>
      </w:r>
      <w:r>
        <w:rPr>
          <w:rFonts w:ascii="Times New Roman" w:hAnsi="Times New Roman"/>
        </w:rPr>
        <w:t>% и результате развивающихся стран в 70</w:t>
      </w:r>
      <w:r w:rsidR="006D1E14">
        <w:rPr>
          <w:rFonts w:ascii="Times New Roman" w:hAnsi="Times New Roman"/>
        </w:rPr>
        <w:t xml:space="preserve"> </w:t>
      </w:r>
      <w:r>
        <w:rPr>
          <w:rFonts w:ascii="Times New Roman" w:hAnsi="Times New Roman"/>
        </w:rPr>
        <w:t xml:space="preserve">%. Согласно реестру </w:t>
      </w:r>
      <w:r w:rsidR="006D1E14">
        <w:rPr>
          <w:rFonts w:ascii="Times New Roman" w:hAnsi="Times New Roman"/>
        </w:rPr>
        <w:t>субъектов малого и среднего предпринимательства,</w:t>
      </w:r>
      <w:r>
        <w:rPr>
          <w:rFonts w:ascii="Times New Roman" w:hAnsi="Times New Roman"/>
        </w:rPr>
        <w:t xml:space="preserve"> с 2016 г. число малых предприятий сократилось на 43 644 ед., средних предприятий - на 3 007 ед. По данным Росстата, крупных предприятий стало меньше на 5 456 ед., </w:t>
      </w:r>
      <w:r>
        <w:rPr>
          <w:rFonts w:ascii="Times New Roman" w:hAnsi="Times New Roman"/>
          <w:bCs/>
        </w:rPr>
        <w:t>рабочих мест - на 3,6 млн</w:t>
      </w:r>
      <w:r>
        <w:rPr>
          <w:rFonts w:ascii="Times New Roman" w:hAnsi="Times New Roman"/>
        </w:rPr>
        <w:t xml:space="preserve">. </w:t>
      </w:r>
      <w:r>
        <w:rPr>
          <w:rFonts w:ascii="Times New Roman" w:hAnsi="Times New Roman"/>
          <w:bCs/>
        </w:rPr>
        <w:t>Одновременно с 2016 года при росте доходов бюджета на 44</w:t>
      </w:r>
      <w:r w:rsidR="006D1E14">
        <w:rPr>
          <w:rFonts w:ascii="Times New Roman" w:hAnsi="Times New Roman"/>
          <w:bCs/>
        </w:rPr>
        <w:t xml:space="preserve"> </w:t>
      </w:r>
      <w:r>
        <w:rPr>
          <w:rFonts w:ascii="Times New Roman" w:hAnsi="Times New Roman"/>
          <w:bCs/>
        </w:rPr>
        <w:t>%, реальные располагаемые доходы населения снизились на 6,4</w:t>
      </w:r>
      <w:r w:rsidR="006D1E14">
        <w:rPr>
          <w:rFonts w:ascii="Times New Roman" w:hAnsi="Times New Roman"/>
          <w:bCs/>
        </w:rPr>
        <w:t xml:space="preserve"> </w:t>
      </w:r>
      <w:r>
        <w:rPr>
          <w:rFonts w:ascii="Times New Roman" w:hAnsi="Times New Roman"/>
          <w:bCs/>
        </w:rPr>
        <w:t>%.</w:t>
      </w:r>
      <w:r>
        <w:rPr>
          <w:rFonts w:ascii="Times New Roman" w:hAnsi="Times New Roman"/>
        </w:rPr>
        <w:t xml:space="preserve"> </w:t>
      </w:r>
    </w:p>
    <w:p w:rsidR="006D71DB" w:rsidRDefault="006D71DB" w:rsidP="006D71DB">
      <w:pPr>
        <w:spacing w:line="276" w:lineRule="auto"/>
        <w:ind w:firstLine="1134"/>
        <w:jc w:val="both"/>
        <w:rPr>
          <w:rFonts w:ascii="Times New Roman" w:hAnsi="Times New Roman"/>
        </w:rPr>
      </w:pPr>
      <w:r>
        <w:rPr>
          <w:rFonts w:ascii="Times New Roman" w:hAnsi="Times New Roman"/>
        </w:rPr>
        <w:t xml:space="preserve">На наш взгляд, крайне важно в работе Правительства было бы определить главный приоритет. А именно - идет ли речь о продолжении экономической политики на основе мобилизационной модели, предполагающей акцент на накоплении государственных резервов и управлении экономикой сверху? Такая политика может принести результат только при благоприятной конъюнктуре мирового сырьевого рынка. Или всё же перейти к инвестиционной конкурентной модели развития экономики снизу – активного стимулирования развития частной инициативы, рынка, </w:t>
      </w:r>
      <w:r w:rsidR="006D1E14">
        <w:rPr>
          <w:rFonts w:ascii="Times New Roman" w:hAnsi="Times New Roman"/>
        </w:rPr>
        <w:t>малого и среднего предпринимательства,</w:t>
      </w:r>
      <w:r>
        <w:rPr>
          <w:rFonts w:ascii="Times New Roman" w:hAnsi="Times New Roman"/>
        </w:rPr>
        <w:t xml:space="preserve"> отечественного производства? </w:t>
      </w:r>
    </w:p>
    <w:p w:rsidR="006D71DB" w:rsidRDefault="006D71DB" w:rsidP="006D71DB">
      <w:pPr>
        <w:spacing w:line="276" w:lineRule="auto"/>
        <w:ind w:firstLine="1134"/>
        <w:jc w:val="both"/>
        <w:rPr>
          <w:rFonts w:ascii="Times New Roman" w:hAnsi="Times New Roman"/>
        </w:rPr>
      </w:pPr>
      <w:r>
        <w:rPr>
          <w:rFonts w:ascii="Times New Roman" w:hAnsi="Times New Roman"/>
        </w:rPr>
        <w:lastRenderedPageBreak/>
        <w:t xml:space="preserve">По поручению Президента России Институт экономики роста им. Столыпина подготовил стратегию социально-экономического развития России до 2025 года - «Стратегию Роста», и в её развитие - «Дорожную карту устойчивого роста несырьевого сектора российской экономики». В настоящее время в продолжение этой работы идет разработка программы создания 100 кооперационных кластерных инициатив (ККИ) по 9 приоритетным секторам. Такие инициативы должны стать первыми точками роста новой экономики. </w:t>
      </w:r>
    </w:p>
    <w:p w:rsidR="006D71DB" w:rsidRDefault="006D71DB" w:rsidP="006D71DB">
      <w:pPr>
        <w:spacing w:line="276" w:lineRule="auto"/>
        <w:ind w:firstLine="1134"/>
        <w:jc w:val="both"/>
        <w:rPr>
          <w:rFonts w:ascii="Times New Roman" w:hAnsi="Times New Roman"/>
        </w:rPr>
      </w:pPr>
      <w:r>
        <w:rPr>
          <w:rFonts w:ascii="Times New Roman" w:hAnsi="Times New Roman"/>
        </w:rPr>
        <w:t xml:space="preserve">Это - готовый план запуска экономического роста. Откладывать его реализацию, на наш взгляд, непродуктивно и опасно. В случае снижения цен на нефть возникает реальная угроза, что российская экономика из стагнации может скатиться в новый экономический кризис. </w:t>
      </w:r>
    </w:p>
    <w:p w:rsidR="006D71DB" w:rsidRDefault="006D71DB" w:rsidP="006D71DB">
      <w:pPr>
        <w:spacing w:line="276" w:lineRule="auto"/>
        <w:ind w:firstLine="1134"/>
        <w:jc w:val="both"/>
        <w:rPr>
          <w:rFonts w:ascii="Times New Roman" w:hAnsi="Times New Roman"/>
        </w:rPr>
      </w:pPr>
      <w:r>
        <w:rPr>
          <w:rFonts w:ascii="Times New Roman" w:hAnsi="Times New Roman"/>
        </w:rPr>
        <w:t xml:space="preserve">Одновременно уже сегодня, не теряя времени, надо принять ряд необходимых общесистемных мер, которые придадут импульс развитию реального сектора экономики. </w:t>
      </w:r>
    </w:p>
    <w:p w:rsidR="006D71DB" w:rsidRDefault="006D71DB" w:rsidP="006D71DB">
      <w:pPr>
        <w:spacing w:line="276" w:lineRule="auto"/>
        <w:ind w:firstLine="1134"/>
        <w:jc w:val="both"/>
        <w:rPr>
          <w:rFonts w:ascii="Times New Roman" w:hAnsi="Times New Roman"/>
        </w:rPr>
      </w:pPr>
      <w:r>
        <w:rPr>
          <w:rFonts w:ascii="Times New Roman" w:hAnsi="Times New Roman"/>
        </w:rPr>
        <w:t>Мы предлагаем применить апробированные на практике решения, уже давшие положительные результаты в других странах:</w:t>
      </w:r>
    </w:p>
    <w:p w:rsidR="00007C5C" w:rsidRDefault="00007C5C" w:rsidP="006D71DB">
      <w:pPr>
        <w:spacing w:line="276" w:lineRule="auto"/>
        <w:ind w:firstLine="1134"/>
        <w:jc w:val="both"/>
        <w:rPr>
          <w:rFonts w:ascii="Times New Roman" w:hAnsi="Times New Roman"/>
        </w:rPr>
      </w:pPr>
    </w:p>
    <w:p w:rsidR="006D71DB" w:rsidRPr="006D71DB" w:rsidRDefault="00007C5C" w:rsidP="00007C5C">
      <w:pPr>
        <w:pStyle w:val="a7"/>
        <w:ind w:left="1134"/>
        <w:rPr>
          <w:rFonts w:ascii="Times New Roman" w:hAnsi="Times New Roman"/>
        </w:rPr>
      </w:pPr>
      <w:r>
        <w:rPr>
          <w:rFonts w:ascii="Times New Roman" w:hAnsi="Times New Roman"/>
          <w:b/>
          <w:bCs/>
          <w:lang w:val="en-US"/>
        </w:rPr>
        <w:t>I</w:t>
      </w:r>
      <w:r>
        <w:rPr>
          <w:rFonts w:ascii="Times New Roman" w:hAnsi="Times New Roman"/>
          <w:b/>
          <w:bCs/>
        </w:rPr>
        <w:t xml:space="preserve">. </w:t>
      </w:r>
      <w:r w:rsidRPr="00007C5C">
        <w:rPr>
          <w:rFonts w:ascii="Times New Roman" w:hAnsi="Times New Roman"/>
          <w:b/>
          <w:bCs/>
        </w:rPr>
        <w:t xml:space="preserve"> </w:t>
      </w:r>
      <w:r w:rsidR="006D71DB" w:rsidRPr="006D71DB">
        <w:rPr>
          <w:rFonts w:ascii="Times New Roman" w:hAnsi="Times New Roman"/>
          <w:b/>
          <w:bCs/>
        </w:rPr>
        <w:t>Перейти к решительным мерам для выхода из тени и развития</w:t>
      </w:r>
      <w:r w:rsidR="006D1E14">
        <w:rPr>
          <w:rFonts w:ascii="Times New Roman" w:hAnsi="Times New Roman"/>
          <w:b/>
          <w:bCs/>
        </w:rPr>
        <w:t xml:space="preserve"> малого и среднего предпринимательства</w:t>
      </w:r>
      <w:r w:rsidR="006D71DB" w:rsidRPr="006D71DB">
        <w:rPr>
          <w:rFonts w:ascii="Times New Roman" w:hAnsi="Times New Roman"/>
          <w:b/>
          <w:bCs/>
        </w:rPr>
        <w:t>, прежде всего производственных</w:t>
      </w:r>
      <w:r w:rsidR="006D1E14">
        <w:rPr>
          <w:rFonts w:ascii="Times New Roman" w:hAnsi="Times New Roman"/>
          <w:b/>
          <w:bCs/>
        </w:rPr>
        <w:t xml:space="preserve"> направлений</w:t>
      </w:r>
      <w:r w:rsidR="006D71DB" w:rsidRPr="006D71DB">
        <w:rPr>
          <w:rFonts w:ascii="Times New Roman" w:hAnsi="Times New Roman"/>
          <w:b/>
          <w:bCs/>
        </w:rPr>
        <w:t xml:space="preserve">: </w:t>
      </w:r>
    </w:p>
    <w:p w:rsidR="006D71DB" w:rsidRPr="006D71DB" w:rsidRDefault="006D71DB" w:rsidP="006D71DB">
      <w:pPr>
        <w:pStyle w:val="a7"/>
        <w:numPr>
          <w:ilvl w:val="0"/>
          <w:numId w:val="4"/>
        </w:numPr>
        <w:ind w:left="0" w:firstLine="1134"/>
        <w:rPr>
          <w:rFonts w:ascii="Times New Roman" w:hAnsi="Times New Roman"/>
        </w:rPr>
      </w:pPr>
      <w:r w:rsidRPr="006D71DB">
        <w:rPr>
          <w:rFonts w:ascii="Times New Roman" w:hAnsi="Times New Roman"/>
        </w:rPr>
        <w:t xml:space="preserve">По примеру Казахстана освободить сроком на 3 года от всех налогов предприятия, работающие на специальных режимах налогообложения. </w:t>
      </w:r>
    </w:p>
    <w:p w:rsidR="006D71DB" w:rsidRPr="006D71DB" w:rsidRDefault="006D71DB" w:rsidP="006D71DB">
      <w:pPr>
        <w:pStyle w:val="a7"/>
        <w:numPr>
          <w:ilvl w:val="0"/>
          <w:numId w:val="4"/>
        </w:numPr>
        <w:ind w:left="0" w:firstLine="1134"/>
        <w:rPr>
          <w:rFonts w:ascii="Times New Roman" w:hAnsi="Times New Roman"/>
        </w:rPr>
      </w:pPr>
      <w:r w:rsidRPr="006D71DB">
        <w:rPr>
          <w:rFonts w:ascii="Times New Roman" w:hAnsi="Times New Roman"/>
        </w:rPr>
        <w:t xml:space="preserve">Провести налоговую амнистию для малого бизнеса. </w:t>
      </w:r>
    </w:p>
    <w:p w:rsidR="006D71DB" w:rsidRDefault="006D71DB" w:rsidP="006D71DB">
      <w:pPr>
        <w:pStyle w:val="a7"/>
        <w:ind w:left="0" w:firstLine="1134"/>
        <w:rPr>
          <w:rFonts w:ascii="Times New Roman" w:hAnsi="Times New Roman"/>
          <w:color w:val="262626" w:themeColor="text1" w:themeTint="D9"/>
        </w:rPr>
      </w:pPr>
    </w:p>
    <w:p w:rsidR="006D71DB" w:rsidRDefault="00007C5C" w:rsidP="00AC2746">
      <w:pPr>
        <w:pStyle w:val="a7"/>
        <w:ind w:left="1134"/>
        <w:rPr>
          <w:rFonts w:ascii="Times New Roman" w:hAnsi="Times New Roman"/>
        </w:rPr>
      </w:pPr>
      <w:r>
        <w:rPr>
          <w:rFonts w:ascii="Times New Roman" w:hAnsi="Times New Roman"/>
          <w:b/>
          <w:bCs/>
          <w:lang w:val="en-US"/>
        </w:rPr>
        <w:t>II</w:t>
      </w:r>
      <w:r>
        <w:rPr>
          <w:rFonts w:ascii="Times New Roman" w:hAnsi="Times New Roman"/>
          <w:b/>
          <w:bCs/>
        </w:rPr>
        <w:t>.</w:t>
      </w:r>
      <w:r w:rsidRPr="00007C5C">
        <w:rPr>
          <w:rFonts w:ascii="Times New Roman" w:hAnsi="Times New Roman"/>
          <w:b/>
          <w:bCs/>
        </w:rPr>
        <w:t xml:space="preserve"> </w:t>
      </w:r>
      <w:r w:rsidR="00AC2746" w:rsidRPr="006D71DB">
        <w:rPr>
          <w:rFonts w:ascii="Times New Roman" w:hAnsi="Times New Roman"/>
          <w:b/>
        </w:rPr>
        <w:t xml:space="preserve">Предоставить промышленности доступ к дешевому долгосрочному </w:t>
      </w:r>
      <w:r w:rsidR="00AC2746" w:rsidRPr="006D71DB">
        <w:rPr>
          <w:rFonts w:ascii="Times New Roman" w:hAnsi="Times New Roman"/>
          <w:b/>
          <w:bCs/>
        </w:rPr>
        <w:t xml:space="preserve">беззалоговому </w:t>
      </w:r>
      <w:r w:rsidR="00AC2746" w:rsidRPr="006D71DB">
        <w:rPr>
          <w:rFonts w:ascii="Times New Roman" w:hAnsi="Times New Roman"/>
          <w:b/>
        </w:rPr>
        <w:t>кредитованию</w:t>
      </w:r>
      <w:r w:rsidR="00AC2746" w:rsidRPr="006D71DB">
        <w:rPr>
          <w:rFonts w:ascii="Times New Roman" w:hAnsi="Times New Roman"/>
        </w:rPr>
        <w:t>. Ввести в действие инструмент рефинансирования ЦБ кредитов коммерческих банков и институтов развития в рамках проектного финансирования под 0</w:t>
      </w:r>
      <w:r w:rsidR="006D1E14">
        <w:rPr>
          <w:rFonts w:ascii="Times New Roman" w:hAnsi="Times New Roman"/>
        </w:rPr>
        <w:t xml:space="preserve"> </w:t>
      </w:r>
      <w:r w:rsidR="00AC2746" w:rsidRPr="006D71DB">
        <w:rPr>
          <w:rFonts w:ascii="Times New Roman" w:hAnsi="Times New Roman"/>
        </w:rPr>
        <w:t>% годовых.</w:t>
      </w:r>
    </w:p>
    <w:p w:rsidR="006D71DB" w:rsidRDefault="006D71DB" w:rsidP="006D71DB">
      <w:pPr>
        <w:pStyle w:val="a7"/>
        <w:ind w:left="0" w:firstLine="1134"/>
        <w:rPr>
          <w:rFonts w:ascii="Times New Roman" w:hAnsi="Times New Roman"/>
          <w:b/>
          <w:bCs/>
          <w:color w:val="262626" w:themeColor="text1" w:themeTint="D9"/>
        </w:rPr>
      </w:pPr>
    </w:p>
    <w:p w:rsidR="00AC2746" w:rsidRPr="006D71DB" w:rsidRDefault="00007C5C" w:rsidP="00AC2746">
      <w:pPr>
        <w:pStyle w:val="a7"/>
        <w:ind w:left="1134"/>
        <w:rPr>
          <w:rFonts w:ascii="Times New Roman" w:hAnsi="Times New Roman"/>
          <w:b/>
          <w:bCs/>
        </w:rPr>
      </w:pPr>
      <w:r>
        <w:rPr>
          <w:rFonts w:ascii="Times New Roman" w:hAnsi="Times New Roman"/>
          <w:b/>
          <w:lang w:val="en-US"/>
        </w:rPr>
        <w:t>III</w:t>
      </w:r>
      <w:r>
        <w:rPr>
          <w:rFonts w:ascii="Times New Roman" w:hAnsi="Times New Roman"/>
          <w:b/>
        </w:rPr>
        <w:t xml:space="preserve">. </w:t>
      </w:r>
      <w:r w:rsidR="00AC2746" w:rsidRPr="006D71DB">
        <w:rPr>
          <w:rFonts w:ascii="Times New Roman" w:hAnsi="Times New Roman"/>
          <w:b/>
          <w:bCs/>
        </w:rPr>
        <w:t xml:space="preserve">Создать условия для повышения производительности труда: </w:t>
      </w:r>
    </w:p>
    <w:p w:rsidR="00AC2746" w:rsidRPr="006D71DB" w:rsidRDefault="00AC2746" w:rsidP="00AC2746">
      <w:pPr>
        <w:pStyle w:val="a7"/>
        <w:numPr>
          <w:ilvl w:val="1"/>
          <w:numId w:val="5"/>
        </w:numPr>
        <w:ind w:left="0" w:firstLine="1134"/>
        <w:rPr>
          <w:rFonts w:ascii="Times New Roman" w:hAnsi="Times New Roman"/>
        </w:rPr>
      </w:pPr>
      <w:r w:rsidRPr="006D71DB">
        <w:rPr>
          <w:rFonts w:ascii="Times New Roman" w:hAnsi="Times New Roman"/>
        </w:rPr>
        <w:t>На примере США, где в рамках программы «рейганомики» главным инструментом, стимулировавшим быстрое обновление основных фондов, стала амортизация, разрешить предприятиям применять ускоренные сроки амортизации на новое оборудование. Разрешить зачитывать амортизацию не только по налогу на прибыль, но и по налогу на имущество и НДС.</w:t>
      </w:r>
    </w:p>
    <w:p w:rsidR="00AC2746" w:rsidRPr="006D71DB" w:rsidRDefault="00AC2746" w:rsidP="00AC2746">
      <w:pPr>
        <w:pStyle w:val="a7"/>
        <w:numPr>
          <w:ilvl w:val="1"/>
          <w:numId w:val="5"/>
        </w:numPr>
        <w:ind w:left="0" w:firstLine="1134"/>
        <w:rPr>
          <w:rFonts w:ascii="Times New Roman" w:hAnsi="Times New Roman"/>
        </w:rPr>
      </w:pPr>
      <w:r w:rsidRPr="006D71DB">
        <w:rPr>
          <w:rFonts w:ascii="Times New Roman" w:hAnsi="Times New Roman"/>
        </w:rPr>
        <w:t>Для стимулирования отечественного производства рассчитывать сумму амортизации как 150</w:t>
      </w:r>
      <w:r w:rsidR="006D1E14">
        <w:rPr>
          <w:rFonts w:ascii="Times New Roman" w:hAnsi="Times New Roman"/>
        </w:rPr>
        <w:t xml:space="preserve"> </w:t>
      </w:r>
      <w:r w:rsidRPr="006D71DB">
        <w:rPr>
          <w:rFonts w:ascii="Times New Roman" w:hAnsi="Times New Roman"/>
        </w:rPr>
        <w:t xml:space="preserve">% от стоимости амортизируемого оборудования российского производства. </w:t>
      </w:r>
    </w:p>
    <w:p w:rsidR="006D71DB" w:rsidRDefault="006D71DB" w:rsidP="006D71DB">
      <w:pPr>
        <w:pStyle w:val="a7"/>
        <w:ind w:left="0" w:firstLine="1134"/>
        <w:rPr>
          <w:rFonts w:ascii="Times New Roman" w:hAnsi="Times New Roman"/>
          <w:color w:val="262626" w:themeColor="text1" w:themeTint="D9"/>
        </w:rPr>
      </w:pPr>
    </w:p>
    <w:p w:rsidR="006D71DB" w:rsidRPr="006D71DB" w:rsidRDefault="00007C5C" w:rsidP="00AC2746">
      <w:pPr>
        <w:pStyle w:val="a7"/>
        <w:ind w:left="1134"/>
        <w:rPr>
          <w:rFonts w:ascii="Times New Roman" w:hAnsi="Times New Roman"/>
        </w:rPr>
      </w:pPr>
      <w:r>
        <w:rPr>
          <w:rFonts w:ascii="Times New Roman" w:hAnsi="Times New Roman"/>
          <w:b/>
          <w:bCs/>
          <w:lang w:val="en-US"/>
        </w:rPr>
        <w:t>IV</w:t>
      </w:r>
      <w:r>
        <w:rPr>
          <w:rFonts w:ascii="Times New Roman" w:hAnsi="Times New Roman"/>
          <w:b/>
          <w:bCs/>
        </w:rPr>
        <w:t>.</w:t>
      </w:r>
      <w:r w:rsidRPr="00007C5C">
        <w:rPr>
          <w:rFonts w:ascii="Times New Roman" w:hAnsi="Times New Roman"/>
          <w:b/>
          <w:bCs/>
        </w:rPr>
        <w:t xml:space="preserve"> </w:t>
      </w:r>
      <w:r w:rsidR="00AC2746" w:rsidRPr="006D71DB">
        <w:rPr>
          <w:rFonts w:ascii="Times New Roman" w:hAnsi="Times New Roman"/>
          <w:b/>
          <w:bCs/>
        </w:rPr>
        <w:t xml:space="preserve">Заморозить тарифы естественных монополий сроком на 3 года. </w:t>
      </w:r>
      <w:r w:rsidR="00AC2746" w:rsidRPr="006D71DB">
        <w:rPr>
          <w:rFonts w:ascii="Times New Roman" w:hAnsi="Times New Roman"/>
          <w:bCs/>
        </w:rPr>
        <w:t>Разработать и внедрить систему расчёта тарифов на основе методики «</w:t>
      </w:r>
      <w:r w:rsidR="00AC2746" w:rsidRPr="006D71DB">
        <w:rPr>
          <w:rFonts w:ascii="Times New Roman" w:hAnsi="Times New Roman"/>
          <w:bCs/>
          <w:lang w:val="en-US"/>
        </w:rPr>
        <w:t>Price</w:t>
      </w:r>
      <w:r w:rsidR="00AC2746" w:rsidRPr="006D71DB">
        <w:rPr>
          <w:rFonts w:ascii="Times New Roman" w:hAnsi="Times New Roman"/>
          <w:bCs/>
        </w:rPr>
        <w:t xml:space="preserve"> </w:t>
      </w:r>
      <w:r w:rsidR="00AC2746" w:rsidRPr="006D71DB">
        <w:rPr>
          <w:rFonts w:ascii="Times New Roman" w:hAnsi="Times New Roman"/>
          <w:bCs/>
          <w:lang w:val="en-US"/>
        </w:rPr>
        <w:t>cap</w:t>
      </w:r>
      <w:r w:rsidR="00AC2746" w:rsidRPr="006D71DB">
        <w:rPr>
          <w:rFonts w:ascii="Times New Roman" w:hAnsi="Times New Roman"/>
          <w:bCs/>
        </w:rPr>
        <w:t>» (</w:t>
      </w:r>
      <w:r w:rsidR="00AC2746" w:rsidRPr="006D71DB">
        <w:rPr>
          <w:rFonts w:ascii="Times New Roman" w:hAnsi="Times New Roman"/>
        </w:rPr>
        <w:t>устанавливает нормы прибыли для монополий, а также предельные цены и лимиты доходов</w:t>
      </w:r>
      <w:r w:rsidR="00AC2746" w:rsidRPr="006D71DB">
        <w:rPr>
          <w:rFonts w:ascii="Times New Roman" w:hAnsi="Times New Roman"/>
          <w:bCs/>
        </w:rPr>
        <w:t>), как это сделано в большинстве развитых стран.</w:t>
      </w:r>
    </w:p>
    <w:p w:rsidR="006D71DB" w:rsidRDefault="006D71DB" w:rsidP="006D71DB">
      <w:pPr>
        <w:pStyle w:val="a7"/>
        <w:ind w:left="0" w:firstLine="1134"/>
        <w:rPr>
          <w:rFonts w:ascii="Times New Roman" w:hAnsi="Times New Roman"/>
          <w:color w:val="262626" w:themeColor="text1" w:themeTint="D9"/>
        </w:rPr>
      </w:pPr>
    </w:p>
    <w:p w:rsidR="00AC2746" w:rsidRPr="006D71DB" w:rsidRDefault="00007C5C" w:rsidP="00AC2746">
      <w:pPr>
        <w:pStyle w:val="a7"/>
        <w:ind w:left="1134"/>
        <w:rPr>
          <w:rFonts w:ascii="Times New Roman" w:hAnsi="Times New Roman"/>
          <w:bCs/>
        </w:rPr>
      </w:pPr>
      <w:r>
        <w:rPr>
          <w:rFonts w:ascii="Times New Roman" w:hAnsi="Times New Roman"/>
          <w:b/>
          <w:bCs/>
          <w:lang w:val="en-US"/>
        </w:rPr>
        <w:t>V</w:t>
      </w:r>
      <w:r>
        <w:rPr>
          <w:rFonts w:ascii="Times New Roman" w:hAnsi="Times New Roman"/>
          <w:b/>
          <w:bCs/>
        </w:rPr>
        <w:t>.</w:t>
      </w:r>
      <w:r w:rsidRPr="00007C5C">
        <w:rPr>
          <w:rFonts w:ascii="Times New Roman" w:hAnsi="Times New Roman"/>
          <w:b/>
          <w:bCs/>
        </w:rPr>
        <w:t xml:space="preserve"> </w:t>
      </w:r>
      <w:r w:rsidR="00AC2746" w:rsidRPr="006D71DB">
        <w:rPr>
          <w:rFonts w:ascii="Times New Roman" w:hAnsi="Times New Roman"/>
          <w:b/>
        </w:rPr>
        <w:t>Стимулировать строительство жилья</w:t>
      </w:r>
      <w:r w:rsidR="00AC2746">
        <w:rPr>
          <w:rFonts w:ascii="Times New Roman" w:hAnsi="Times New Roman"/>
          <w:b/>
          <w:color w:val="262626" w:themeColor="text1" w:themeTint="D9"/>
        </w:rPr>
        <w:t>,</w:t>
      </w:r>
      <w:r w:rsidR="00AC2746">
        <w:rPr>
          <w:rFonts w:ascii="Times New Roman" w:hAnsi="Times New Roman"/>
          <w:bCs/>
          <w:color w:val="262626" w:themeColor="text1" w:themeTint="D9"/>
        </w:rPr>
        <w:t xml:space="preserve"> </w:t>
      </w:r>
      <w:r w:rsidR="00AC2746" w:rsidRPr="006D71DB">
        <w:rPr>
          <w:rFonts w:ascii="Times New Roman" w:hAnsi="Times New Roman"/>
          <w:bCs/>
        </w:rPr>
        <w:t>не только как инструмент решения важнейшей социальной задачи, но и как один из основных драйверов роста экономики:</w:t>
      </w:r>
    </w:p>
    <w:p w:rsidR="00AC2746" w:rsidRDefault="00AC2746" w:rsidP="00AC2746">
      <w:pPr>
        <w:pStyle w:val="ab"/>
        <w:numPr>
          <w:ilvl w:val="0"/>
          <w:numId w:val="6"/>
        </w:numPr>
        <w:shd w:val="clear" w:color="auto" w:fill="FFFFFF"/>
        <w:rPr>
          <w:rFonts w:ascii="Arial" w:hAnsi="Arial" w:cs="Arial"/>
        </w:rPr>
      </w:pPr>
      <w:r w:rsidRPr="006D71DB">
        <w:t>Предлагаем субсидировать ипотеку до уровня 5</w:t>
      </w:r>
      <w:r w:rsidR="006D1E14">
        <w:t xml:space="preserve"> </w:t>
      </w:r>
      <w:r w:rsidRPr="006D71DB">
        <w:t>% для семей, нуждающихся в улучшении жилой площади.</w:t>
      </w:r>
    </w:p>
    <w:p w:rsidR="00AC2746" w:rsidRPr="00AC2746" w:rsidRDefault="00AC2746" w:rsidP="00AC2746"/>
    <w:p w:rsidR="00AC2746" w:rsidRPr="006D71DB" w:rsidRDefault="00AC2746" w:rsidP="00AC2746">
      <w:pPr>
        <w:pStyle w:val="ab"/>
        <w:numPr>
          <w:ilvl w:val="0"/>
          <w:numId w:val="6"/>
        </w:numPr>
        <w:shd w:val="clear" w:color="auto" w:fill="FFFFFF"/>
        <w:rPr>
          <w:rFonts w:ascii="Arial" w:hAnsi="Arial" w:cs="Arial"/>
        </w:rPr>
      </w:pPr>
      <w:r w:rsidRPr="006D71DB">
        <w:t>Снизить себестоимость жилья за счет изменения административно-финансового регулирования (в том числе путем поэтапного раскрытия эскроу-счетов).</w:t>
      </w:r>
    </w:p>
    <w:p w:rsidR="006D71DB" w:rsidRDefault="006D71DB" w:rsidP="006D71DB">
      <w:pPr>
        <w:pStyle w:val="a7"/>
        <w:ind w:left="1134"/>
        <w:rPr>
          <w:rFonts w:ascii="Times New Roman" w:hAnsi="Times New Roman"/>
          <w:bCs/>
          <w:color w:val="262626" w:themeColor="text1" w:themeTint="D9"/>
        </w:rPr>
      </w:pPr>
    </w:p>
    <w:p w:rsidR="00AC2746" w:rsidRDefault="00007C5C" w:rsidP="00007C5C">
      <w:pPr>
        <w:pStyle w:val="a7"/>
        <w:ind w:left="1134"/>
        <w:rPr>
          <w:rFonts w:ascii="Times New Roman" w:hAnsi="Times New Roman"/>
        </w:rPr>
      </w:pPr>
      <w:r>
        <w:rPr>
          <w:rFonts w:ascii="Times New Roman" w:hAnsi="Times New Roman"/>
          <w:b/>
          <w:lang w:val="en-US"/>
        </w:rPr>
        <w:t>VI</w:t>
      </w:r>
      <w:r>
        <w:rPr>
          <w:rFonts w:ascii="Times New Roman" w:hAnsi="Times New Roman"/>
          <w:b/>
        </w:rPr>
        <w:t>.</w:t>
      </w:r>
      <w:r w:rsidRPr="00007C5C">
        <w:rPr>
          <w:rFonts w:ascii="Times New Roman" w:hAnsi="Times New Roman"/>
          <w:b/>
        </w:rPr>
        <w:t xml:space="preserve"> </w:t>
      </w:r>
      <w:r w:rsidR="00AC2746">
        <w:rPr>
          <w:rFonts w:ascii="Times New Roman" w:hAnsi="Times New Roman"/>
          <w:b/>
        </w:rPr>
        <w:t>П</w:t>
      </w:r>
      <w:r w:rsidR="00AC2746" w:rsidRPr="006D71DB">
        <w:rPr>
          <w:rFonts w:ascii="Times New Roman" w:hAnsi="Times New Roman"/>
          <w:b/>
          <w:bCs/>
        </w:rPr>
        <w:t xml:space="preserve">оддержать программу создания в течение 2020-2021 годов 100 первых кластеров роста. </w:t>
      </w:r>
      <w:r w:rsidR="00AC2746" w:rsidRPr="006D71DB">
        <w:rPr>
          <w:rFonts w:ascii="Times New Roman" w:hAnsi="Times New Roman"/>
        </w:rPr>
        <w:t>Предусмотреть для участников кластеров условия ведения хозяйственной деятельности на уровне, предоставляемых в ТОСЭР.</w:t>
      </w:r>
    </w:p>
    <w:p w:rsidR="00AC2746" w:rsidRPr="00AC2746" w:rsidRDefault="00AC2746" w:rsidP="00007C5C">
      <w:pPr>
        <w:pStyle w:val="a7"/>
        <w:ind w:left="1134"/>
        <w:rPr>
          <w:rFonts w:ascii="Arial" w:hAnsi="Arial" w:cs="Arial"/>
        </w:rPr>
      </w:pPr>
    </w:p>
    <w:p w:rsidR="006D71DB" w:rsidRPr="006D71DB" w:rsidRDefault="00007C5C" w:rsidP="00007C5C">
      <w:pPr>
        <w:pStyle w:val="a7"/>
        <w:ind w:left="1134"/>
        <w:rPr>
          <w:rFonts w:ascii="Times New Roman" w:hAnsi="Times New Roman"/>
        </w:rPr>
      </w:pPr>
      <w:r w:rsidRPr="00007C5C">
        <w:rPr>
          <w:rFonts w:ascii="Times New Roman" w:hAnsi="Times New Roman"/>
          <w:b/>
          <w:lang w:val="en-US"/>
        </w:rPr>
        <w:t>VII</w:t>
      </w:r>
      <w:r w:rsidRPr="00007C5C">
        <w:rPr>
          <w:rFonts w:ascii="Times New Roman" w:hAnsi="Times New Roman"/>
          <w:b/>
        </w:rPr>
        <w:t>.</w:t>
      </w:r>
      <w:r w:rsidRPr="00007C5C">
        <w:rPr>
          <w:rFonts w:ascii="Times New Roman" w:hAnsi="Times New Roman"/>
        </w:rPr>
        <w:t xml:space="preserve"> </w:t>
      </w:r>
      <w:r w:rsidR="006D71DB" w:rsidRPr="006D71DB">
        <w:rPr>
          <w:rFonts w:ascii="Times New Roman" w:hAnsi="Times New Roman"/>
        </w:rPr>
        <w:t>Рост невозможен,</w:t>
      </w:r>
      <w:r w:rsidR="006D71DB" w:rsidRPr="006D71DB">
        <w:rPr>
          <w:rFonts w:ascii="Times New Roman" w:hAnsi="Times New Roman"/>
          <w:b/>
          <w:bCs/>
        </w:rPr>
        <w:t xml:space="preserve"> </w:t>
      </w:r>
      <w:r w:rsidR="006D71DB" w:rsidRPr="006D71DB">
        <w:rPr>
          <w:rFonts w:ascii="Times New Roman" w:hAnsi="Times New Roman"/>
        </w:rPr>
        <w:t>если не</w:t>
      </w:r>
      <w:r w:rsidR="006D71DB" w:rsidRPr="006D71DB">
        <w:rPr>
          <w:rFonts w:ascii="Times New Roman" w:hAnsi="Times New Roman"/>
          <w:b/>
          <w:bCs/>
        </w:rPr>
        <w:t xml:space="preserve"> принять действенные меры по снятию уголовного, административного, судебного давления на бизнес </w:t>
      </w:r>
      <w:r w:rsidR="006D71DB" w:rsidRPr="006D71DB">
        <w:rPr>
          <w:rFonts w:ascii="Times New Roman" w:hAnsi="Times New Roman"/>
        </w:rPr>
        <w:t>(</w:t>
      </w:r>
      <w:r w:rsidR="006D71DB" w:rsidRPr="006D71DB">
        <w:rPr>
          <w:rFonts w:ascii="Times New Roman" w:hAnsi="Times New Roman"/>
          <w:bCs/>
        </w:rPr>
        <w:t>конкретные предложения изложены в Докладе Уполномоченного по защите прав предпринимателей Президенту Р</w:t>
      </w:r>
      <w:r w:rsidR="006D1E14">
        <w:rPr>
          <w:rFonts w:ascii="Times New Roman" w:hAnsi="Times New Roman"/>
          <w:bCs/>
        </w:rPr>
        <w:t xml:space="preserve">оссийской </w:t>
      </w:r>
      <w:r w:rsidR="006D71DB" w:rsidRPr="006D71DB">
        <w:rPr>
          <w:rFonts w:ascii="Times New Roman" w:hAnsi="Times New Roman"/>
          <w:bCs/>
        </w:rPr>
        <w:t>Ф</w:t>
      </w:r>
      <w:r w:rsidR="006D1E14">
        <w:rPr>
          <w:rFonts w:ascii="Times New Roman" w:hAnsi="Times New Roman"/>
          <w:bCs/>
        </w:rPr>
        <w:t>едерации</w:t>
      </w:r>
      <w:r w:rsidR="006D71DB" w:rsidRPr="006D71DB">
        <w:rPr>
          <w:rFonts w:ascii="Times New Roman" w:hAnsi="Times New Roman"/>
          <w:bCs/>
        </w:rPr>
        <w:t xml:space="preserve">). </w:t>
      </w:r>
    </w:p>
    <w:p w:rsidR="006D71DB" w:rsidRDefault="006D71DB" w:rsidP="006D71DB">
      <w:pPr>
        <w:ind w:firstLine="1134"/>
        <w:rPr>
          <w:rFonts w:ascii="Times New Roman" w:hAnsi="Times New Roman"/>
          <w:b/>
          <w:bCs/>
          <w:color w:val="262626" w:themeColor="text1" w:themeTint="D9"/>
        </w:rPr>
      </w:pPr>
    </w:p>
    <w:p w:rsidR="006D71DB" w:rsidRPr="006D71DB" w:rsidRDefault="006D71DB" w:rsidP="006D71DB">
      <w:pPr>
        <w:ind w:firstLine="1134"/>
        <w:rPr>
          <w:rFonts w:ascii="Times New Roman" w:hAnsi="Times New Roman"/>
          <w:b/>
          <w:bCs/>
        </w:rPr>
      </w:pPr>
    </w:p>
    <w:p w:rsidR="006D71DB" w:rsidRPr="006D71DB" w:rsidRDefault="006D71DB" w:rsidP="006D71DB">
      <w:pPr>
        <w:spacing w:line="276" w:lineRule="auto"/>
        <w:ind w:firstLine="1134"/>
        <w:jc w:val="both"/>
        <w:rPr>
          <w:rFonts w:ascii="Times New Roman" w:hAnsi="Times New Roman"/>
        </w:rPr>
      </w:pPr>
      <w:r w:rsidRPr="006D71DB">
        <w:rPr>
          <w:rFonts w:ascii="Times New Roman" w:hAnsi="Times New Roman"/>
        </w:rPr>
        <w:t xml:space="preserve">Убеждены и готовы предоставить экономические расчеты, что реализация этих инициатив за короткий срок приведет к росту ВВП, созданию новых рабочих мест, при этом не разбалансирует бюджет и не создаст инфляционных рисков. </w:t>
      </w:r>
    </w:p>
    <w:p w:rsidR="006D71DB" w:rsidRDefault="006D71DB" w:rsidP="006D71DB">
      <w:pPr>
        <w:pStyle w:val="ac"/>
        <w:ind w:firstLine="1134"/>
        <w:rPr>
          <w:rFonts w:ascii="Times New Roman" w:hAnsi="Times New Roman" w:cs="Times New Roman"/>
          <w:sz w:val="24"/>
          <w:szCs w:val="24"/>
        </w:rPr>
      </w:pPr>
    </w:p>
    <w:p w:rsidR="006D71DB" w:rsidRDefault="006D71DB" w:rsidP="006D71DB">
      <w:pPr>
        <w:spacing w:line="276" w:lineRule="auto"/>
        <w:ind w:firstLine="1134"/>
        <w:jc w:val="both"/>
        <w:rPr>
          <w:rFonts w:ascii="Times New Roman" w:hAnsi="Times New Roman"/>
        </w:rPr>
      </w:pPr>
    </w:p>
    <w:p w:rsidR="006D71DB" w:rsidRPr="006D71DB" w:rsidRDefault="006D71DB" w:rsidP="006D71DB">
      <w:pPr>
        <w:spacing w:line="276" w:lineRule="auto"/>
        <w:ind w:firstLine="1134"/>
        <w:jc w:val="both"/>
        <w:rPr>
          <w:rFonts w:ascii="Times New Roman" w:hAnsi="Times New Roman"/>
        </w:rPr>
      </w:pPr>
      <w:r w:rsidRPr="006D71DB">
        <w:rPr>
          <w:rFonts w:ascii="Times New Roman" w:hAnsi="Times New Roman"/>
        </w:rPr>
        <w:t>Давайте начнем!</w:t>
      </w:r>
    </w:p>
    <w:p w:rsidR="006D71DB" w:rsidRPr="006D71DB" w:rsidRDefault="006D71DB" w:rsidP="006D71DB">
      <w:pPr>
        <w:spacing w:line="276" w:lineRule="auto"/>
        <w:ind w:firstLine="1134"/>
        <w:jc w:val="right"/>
        <w:rPr>
          <w:rFonts w:ascii="Times New Roman" w:hAnsi="Times New Roman"/>
        </w:rPr>
      </w:pPr>
    </w:p>
    <w:p w:rsidR="006D71DB" w:rsidRPr="006D71DB" w:rsidRDefault="006D71DB" w:rsidP="006D71DB">
      <w:pPr>
        <w:spacing w:line="276" w:lineRule="auto"/>
        <w:ind w:firstLine="1134"/>
        <w:jc w:val="right"/>
        <w:rPr>
          <w:rFonts w:ascii="Times New Roman" w:hAnsi="Times New Roman"/>
        </w:rPr>
      </w:pPr>
      <w:r w:rsidRPr="006D71DB">
        <w:rPr>
          <w:rFonts w:ascii="Times New Roman" w:hAnsi="Times New Roman"/>
        </w:rPr>
        <w:t>Федеральный политический совет</w:t>
      </w:r>
    </w:p>
    <w:p w:rsidR="006D71DB" w:rsidRPr="006D71DB" w:rsidRDefault="006D71DB" w:rsidP="006D71DB">
      <w:pPr>
        <w:spacing w:line="276" w:lineRule="auto"/>
        <w:ind w:firstLine="1134"/>
        <w:jc w:val="right"/>
        <w:rPr>
          <w:rFonts w:ascii="Times New Roman" w:hAnsi="Times New Roman"/>
        </w:rPr>
      </w:pPr>
      <w:r w:rsidRPr="006D71DB">
        <w:rPr>
          <w:rFonts w:ascii="Times New Roman" w:hAnsi="Times New Roman"/>
        </w:rPr>
        <w:t>Всероссийской политической партии</w:t>
      </w:r>
    </w:p>
    <w:p w:rsidR="006D71DB" w:rsidRPr="006D71DB" w:rsidRDefault="006D71DB" w:rsidP="006D71DB">
      <w:pPr>
        <w:spacing w:line="276" w:lineRule="auto"/>
        <w:ind w:firstLine="1134"/>
        <w:jc w:val="right"/>
        <w:rPr>
          <w:rFonts w:ascii="Times New Roman" w:hAnsi="Times New Roman"/>
          <w:b/>
        </w:rPr>
      </w:pPr>
      <w:r w:rsidRPr="006D71DB">
        <w:rPr>
          <w:rFonts w:ascii="Times New Roman" w:hAnsi="Times New Roman"/>
          <w:b/>
        </w:rPr>
        <w:t xml:space="preserve">«ПАРТИЯ РОСТА» </w:t>
      </w:r>
    </w:p>
    <w:p w:rsidR="006D71DB" w:rsidRDefault="006D71DB" w:rsidP="006D71DB">
      <w:pPr>
        <w:ind w:firstLine="1134"/>
        <w:rPr>
          <w:rFonts w:ascii="Times New Roman" w:hAnsi="Times New Roman"/>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p w:rsidR="00F12A87" w:rsidRDefault="00F12A87" w:rsidP="004646AB">
      <w:pPr>
        <w:ind w:firstLine="708"/>
        <w:jc w:val="both"/>
        <w:rPr>
          <w:rFonts w:ascii="Times New Roman" w:hAnsi="Times New Roman"/>
          <w:sz w:val="28"/>
          <w:szCs w:val="28"/>
        </w:rPr>
      </w:pPr>
    </w:p>
    <w:sectPr w:rsidR="00F12A87" w:rsidSect="003B0B66">
      <w:footerReference w:type="default" r:id="rId10"/>
      <w:pgSz w:w="11906" w:h="16838"/>
      <w:pgMar w:top="1135" w:right="1133"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82" w:rsidRDefault="00543382">
      <w:r>
        <w:separator/>
      </w:r>
    </w:p>
  </w:endnote>
  <w:endnote w:type="continuationSeparator" w:id="0">
    <w:p w:rsidR="00543382" w:rsidRDefault="0054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537985"/>
      <w:docPartObj>
        <w:docPartGallery w:val="Page Numbers (Bottom of Page)"/>
        <w:docPartUnique/>
      </w:docPartObj>
    </w:sdtPr>
    <w:sdtEndPr/>
    <w:sdtContent>
      <w:p w:rsidR="003B0B66" w:rsidRDefault="008D60EA">
        <w:pPr>
          <w:pStyle w:val="a8"/>
          <w:jc w:val="right"/>
        </w:pPr>
        <w:r>
          <w:fldChar w:fldCharType="begin"/>
        </w:r>
        <w:r>
          <w:instrText>PAGE   \* MERGEFORMAT</w:instrText>
        </w:r>
        <w:r>
          <w:fldChar w:fldCharType="separate"/>
        </w:r>
        <w:r w:rsidR="00196DEE">
          <w:rPr>
            <w:noProof/>
          </w:rPr>
          <w:t>2</w:t>
        </w:r>
        <w:r>
          <w:fldChar w:fldCharType="end"/>
        </w:r>
      </w:p>
    </w:sdtContent>
  </w:sdt>
  <w:p w:rsidR="003B0B66" w:rsidRDefault="005433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82" w:rsidRDefault="00543382">
      <w:r>
        <w:separator/>
      </w:r>
    </w:p>
  </w:footnote>
  <w:footnote w:type="continuationSeparator" w:id="0">
    <w:p w:rsidR="00543382" w:rsidRDefault="00543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6504"/>
    <w:multiLevelType w:val="hybridMultilevel"/>
    <w:tmpl w:val="F58CA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E7031C"/>
    <w:multiLevelType w:val="hybridMultilevel"/>
    <w:tmpl w:val="BE229E80"/>
    <w:lvl w:ilvl="0" w:tplc="7B4213D8">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
    <w:nsid w:val="4B0C5B5D"/>
    <w:multiLevelType w:val="hybridMultilevel"/>
    <w:tmpl w:val="8DC440E2"/>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57D12529"/>
    <w:multiLevelType w:val="hybridMultilevel"/>
    <w:tmpl w:val="C39CEEE0"/>
    <w:lvl w:ilvl="0" w:tplc="B728305C">
      <w:start w:val="1"/>
      <w:numFmt w:val="decimal"/>
      <w:lvlText w:val="%1."/>
      <w:lvlJc w:val="left"/>
      <w:pPr>
        <w:ind w:left="720" w:hanging="360"/>
      </w:pPr>
      <w:rPr>
        <w:b/>
        <w:bCs/>
        <w:color w:val="404040" w:themeColor="text1" w:themeTint="BF"/>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9431EBC"/>
    <w:multiLevelType w:val="hybridMultilevel"/>
    <w:tmpl w:val="862A83B6"/>
    <w:lvl w:ilvl="0" w:tplc="B728305C">
      <w:start w:val="1"/>
      <w:numFmt w:val="decimal"/>
      <w:lvlText w:val="%1."/>
      <w:lvlJc w:val="left"/>
      <w:pPr>
        <w:ind w:left="720" w:hanging="360"/>
      </w:pPr>
      <w:rPr>
        <w:b/>
        <w:bCs/>
        <w:color w:val="404040" w:themeColor="text1" w:themeTint="BF"/>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99F7EB3"/>
    <w:multiLevelType w:val="hybridMultilevel"/>
    <w:tmpl w:val="1294F8D0"/>
    <w:lvl w:ilvl="0" w:tplc="8D020638">
      <w:start w:val="1"/>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06"/>
    <w:rsid w:val="00007C5C"/>
    <w:rsid w:val="00012207"/>
    <w:rsid w:val="00015D1D"/>
    <w:rsid w:val="00196DEE"/>
    <w:rsid w:val="00286B96"/>
    <w:rsid w:val="0036762D"/>
    <w:rsid w:val="0046242F"/>
    <w:rsid w:val="004646AB"/>
    <w:rsid w:val="004F1F06"/>
    <w:rsid w:val="00531AE0"/>
    <w:rsid w:val="00543382"/>
    <w:rsid w:val="00645CEC"/>
    <w:rsid w:val="006D1E14"/>
    <w:rsid w:val="006D71DB"/>
    <w:rsid w:val="00721338"/>
    <w:rsid w:val="007C3673"/>
    <w:rsid w:val="007D67C4"/>
    <w:rsid w:val="008A0F75"/>
    <w:rsid w:val="008D1576"/>
    <w:rsid w:val="008D60EA"/>
    <w:rsid w:val="009012BE"/>
    <w:rsid w:val="00A0761D"/>
    <w:rsid w:val="00A24E87"/>
    <w:rsid w:val="00A2602D"/>
    <w:rsid w:val="00A66187"/>
    <w:rsid w:val="00AC2746"/>
    <w:rsid w:val="00BD77D1"/>
    <w:rsid w:val="00C00A01"/>
    <w:rsid w:val="00C230B3"/>
    <w:rsid w:val="00C630D2"/>
    <w:rsid w:val="00CE3EF4"/>
    <w:rsid w:val="00D20275"/>
    <w:rsid w:val="00E50517"/>
    <w:rsid w:val="00EC2DDC"/>
    <w:rsid w:val="00F12A87"/>
    <w:rsid w:val="00F76915"/>
    <w:rsid w:val="00F95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02D"/>
    <w:pPr>
      <w:spacing w:after="0" w:line="240" w:lineRule="auto"/>
    </w:pPr>
    <w:rPr>
      <w:rFonts w:ascii="Cambria" w:eastAsia="MS Mincho" w:hAnsi="Cambria" w:cs="Times New Roman"/>
      <w:sz w:val="24"/>
      <w:szCs w:val="24"/>
      <w:lang w:eastAsia="ru-RU"/>
    </w:rPr>
  </w:style>
  <w:style w:type="paragraph" w:styleId="2">
    <w:name w:val="heading 2"/>
    <w:basedOn w:val="a"/>
    <w:next w:val="a"/>
    <w:link w:val="20"/>
    <w:unhideWhenUsed/>
    <w:qFormat/>
    <w:rsid w:val="00A260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602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602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2602D"/>
    <w:rPr>
      <w:rFonts w:asciiTheme="majorHAnsi" w:eastAsiaTheme="majorEastAsia" w:hAnsiTheme="majorHAnsi" w:cstheme="majorBidi"/>
      <w:b/>
      <w:bCs/>
      <w:color w:val="4F81BD" w:themeColor="accent1"/>
      <w:sz w:val="24"/>
      <w:szCs w:val="24"/>
      <w:lang w:eastAsia="ru-RU"/>
    </w:rPr>
  </w:style>
  <w:style w:type="paragraph" w:styleId="a3">
    <w:name w:val="header"/>
    <w:basedOn w:val="a"/>
    <w:link w:val="a4"/>
    <w:uiPriority w:val="99"/>
    <w:unhideWhenUsed/>
    <w:rsid w:val="00A2602D"/>
    <w:pPr>
      <w:tabs>
        <w:tab w:val="center" w:pos="4677"/>
        <w:tab w:val="right" w:pos="9355"/>
      </w:tabs>
    </w:pPr>
  </w:style>
  <w:style w:type="character" w:customStyle="1" w:styleId="a4">
    <w:name w:val="Верхний колонтитул Знак"/>
    <w:basedOn w:val="a0"/>
    <w:link w:val="a3"/>
    <w:uiPriority w:val="99"/>
    <w:rsid w:val="00A2602D"/>
    <w:rPr>
      <w:rFonts w:ascii="Cambria" w:eastAsia="MS Mincho" w:hAnsi="Cambria" w:cs="Times New Roman"/>
      <w:sz w:val="24"/>
      <w:szCs w:val="24"/>
      <w:lang w:eastAsia="ru-RU"/>
    </w:rPr>
  </w:style>
  <w:style w:type="table" w:styleId="a5">
    <w:name w:val="Table Grid"/>
    <w:basedOn w:val="a1"/>
    <w:rsid w:val="00A2602D"/>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A2602D"/>
    <w:rPr>
      <w:b/>
      <w:bCs/>
    </w:rPr>
  </w:style>
  <w:style w:type="paragraph" w:styleId="a7">
    <w:name w:val="List Paragraph"/>
    <w:basedOn w:val="a"/>
    <w:uiPriority w:val="34"/>
    <w:qFormat/>
    <w:rsid w:val="00A2602D"/>
    <w:pPr>
      <w:ind w:left="720"/>
      <w:contextualSpacing/>
    </w:pPr>
  </w:style>
  <w:style w:type="paragraph" w:styleId="a8">
    <w:name w:val="footer"/>
    <w:basedOn w:val="a"/>
    <w:link w:val="a9"/>
    <w:uiPriority w:val="99"/>
    <w:unhideWhenUsed/>
    <w:rsid w:val="00A2602D"/>
    <w:pPr>
      <w:tabs>
        <w:tab w:val="center" w:pos="4677"/>
        <w:tab w:val="right" w:pos="9355"/>
      </w:tabs>
    </w:pPr>
  </w:style>
  <w:style w:type="character" w:customStyle="1" w:styleId="a9">
    <w:name w:val="Нижний колонтитул Знак"/>
    <w:basedOn w:val="a0"/>
    <w:link w:val="a8"/>
    <w:uiPriority w:val="99"/>
    <w:rsid w:val="00A2602D"/>
    <w:rPr>
      <w:rFonts w:ascii="Cambria" w:eastAsia="MS Mincho" w:hAnsi="Cambria" w:cs="Times New Roman"/>
      <w:sz w:val="24"/>
      <w:szCs w:val="24"/>
      <w:lang w:eastAsia="ru-RU"/>
    </w:rPr>
  </w:style>
  <w:style w:type="character" w:styleId="aa">
    <w:name w:val="Hyperlink"/>
    <w:basedOn w:val="a0"/>
    <w:uiPriority w:val="99"/>
    <w:unhideWhenUsed/>
    <w:rsid w:val="00EC2DDC"/>
    <w:rPr>
      <w:color w:val="0000FF" w:themeColor="hyperlink"/>
      <w:u w:val="single"/>
    </w:rPr>
  </w:style>
  <w:style w:type="paragraph" w:styleId="ab">
    <w:name w:val="Normal (Web)"/>
    <w:basedOn w:val="a"/>
    <w:uiPriority w:val="99"/>
    <w:semiHidden/>
    <w:unhideWhenUsed/>
    <w:rsid w:val="006D71DB"/>
    <w:pPr>
      <w:spacing w:before="100" w:beforeAutospacing="1" w:after="100" w:afterAutospacing="1"/>
    </w:pPr>
    <w:rPr>
      <w:rFonts w:ascii="Times New Roman" w:eastAsia="Times New Roman" w:hAnsi="Times New Roman"/>
    </w:rPr>
  </w:style>
  <w:style w:type="paragraph" w:styleId="ac">
    <w:name w:val="Plain Text"/>
    <w:basedOn w:val="a"/>
    <w:link w:val="ad"/>
    <w:uiPriority w:val="99"/>
    <w:semiHidden/>
    <w:unhideWhenUsed/>
    <w:rsid w:val="006D71DB"/>
    <w:rPr>
      <w:rFonts w:ascii="Consolas" w:eastAsiaTheme="minorHAnsi" w:hAnsi="Consolas" w:cs="Consolas"/>
      <w:sz w:val="21"/>
      <w:szCs w:val="21"/>
      <w:lang w:eastAsia="en-US"/>
    </w:rPr>
  </w:style>
  <w:style w:type="character" w:customStyle="1" w:styleId="ad">
    <w:name w:val="Текст Знак"/>
    <w:basedOn w:val="a0"/>
    <w:link w:val="ac"/>
    <w:uiPriority w:val="99"/>
    <w:semiHidden/>
    <w:rsid w:val="006D71D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02D"/>
    <w:pPr>
      <w:spacing w:after="0" w:line="240" w:lineRule="auto"/>
    </w:pPr>
    <w:rPr>
      <w:rFonts w:ascii="Cambria" w:eastAsia="MS Mincho" w:hAnsi="Cambria" w:cs="Times New Roman"/>
      <w:sz w:val="24"/>
      <w:szCs w:val="24"/>
      <w:lang w:eastAsia="ru-RU"/>
    </w:rPr>
  </w:style>
  <w:style w:type="paragraph" w:styleId="2">
    <w:name w:val="heading 2"/>
    <w:basedOn w:val="a"/>
    <w:next w:val="a"/>
    <w:link w:val="20"/>
    <w:unhideWhenUsed/>
    <w:qFormat/>
    <w:rsid w:val="00A260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602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602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2602D"/>
    <w:rPr>
      <w:rFonts w:asciiTheme="majorHAnsi" w:eastAsiaTheme="majorEastAsia" w:hAnsiTheme="majorHAnsi" w:cstheme="majorBidi"/>
      <w:b/>
      <w:bCs/>
      <w:color w:val="4F81BD" w:themeColor="accent1"/>
      <w:sz w:val="24"/>
      <w:szCs w:val="24"/>
      <w:lang w:eastAsia="ru-RU"/>
    </w:rPr>
  </w:style>
  <w:style w:type="paragraph" w:styleId="a3">
    <w:name w:val="header"/>
    <w:basedOn w:val="a"/>
    <w:link w:val="a4"/>
    <w:uiPriority w:val="99"/>
    <w:unhideWhenUsed/>
    <w:rsid w:val="00A2602D"/>
    <w:pPr>
      <w:tabs>
        <w:tab w:val="center" w:pos="4677"/>
        <w:tab w:val="right" w:pos="9355"/>
      </w:tabs>
    </w:pPr>
  </w:style>
  <w:style w:type="character" w:customStyle="1" w:styleId="a4">
    <w:name w:val="Верхний колонтитул Знак"/>
    <w:basedOn w:val="a0"/>
    <w:link w:val="a3"/>
    <w:uiPriority w:val="99"/>
    <w:rsid w:val="00A2602D"/>
    <w:rPr>
      <w:rFonts w:ascii="Cambria" w:eastAsia="MS Mincho" w:hAnsi="Cambria" w:cs="Times New Roman"/>
      <w:sz w:val="24"/>
      <w:szCs w:val="24"/>
      <w:lang w:eastAsia="ru-RU"/>
    </w:rPr>
  </w:style>
  <w:style w:type="table" w:styleId="a5">
    <w:name w:val="Table Grid"/>
    <w:basedOn w:val="a1"/>
    <w:rsid w:val="00A2602D"/>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A2602D"/>
    <w:rPr>
      <w:b/>
      <w:bCs/>
    </w:rPr>
  </w:style>
  <w:style w:type="paragraph" w:styleId="a7">
    <w:name w:val="List Paragraph"/>
    <w:basedOn w:val="a"/>
    <w:uiPriority w:val="34"/>
    <w:qFormat/>
    <w:rsid w:val="00A2602D"/>
    <w:pPr>
      <w:ind w:left="720"/>
      <w:contextualSpacing/>
    </w:pPr>
  </w:style>
  <w:style w:type="paragraph" w:styleId="a8">
    <w:name w:val="footer"/>
    <w:basedOn w:val="a"/>
    <w:link w:val="a9"/>
    <w:uiPriority w:val="99"/>
    <w:unhideWhenUsed/>
    <w:rsid w:val="00A2602D"/>
    <w:pPr>
      <w:tabs>
        <w:tab w:val="center" w:pos="4677"/>
        <w:tab w:val="right" w:pos="9355"/>
      </w:tabs>
    </w:pPr>
  </w:style>
  <w:style w:type="character" w:customStyle="1" w:styleId="a9">
    <w:name w:val="Нижний колонтитул Знак"/>
    <w:basedOn w:val="a0"/>
    <w:link w:val="a8"/>
    <w:uiPriority w:val="99"/>
    <w:rsid w:val="00A2602D"/>
    <w:rPr>
      <w:rFonts w:ascii="Cambria" w:eastAsia="MS Mincho" w:hAnsi="Cambria" w:cs="Times New Roman"/>
      <w:sz w:val="24"/>
      <w:szCs w:val="24"/>
      <w:lang w:eastAsia="ru-RU"/>
    </w:rPr>
  </w:style>
  <w:style w:type="character" w:styleId="aa">
    <w:name w:val="Hyperlink"/>
    <w:basedOn w:val="a0"/>
    <w:uiPriority w:val="99"/>
    <w:unhideWhenUsed/>
    <w:rsid w:val="00EC2DDC"/>
    <w:rPr>
      <w:color w:val="0000FF" w:themeColor="hyperlink"/>
      <w:u w:val="single"/>
    </w:rPr>
  </w:style>
  <w:style w:type="paragraph" w:styleId="ab">
    <w:name w:val="Normal (Web)"/>
    <w:basedOn w:val="a"/>
    <w:uiPriority w:val="99"/>
    <w:semiHidden/>
    <w:unhideWhenUsed/>
    <w:rsid w:val="006D71DB"/>
    <w:pPr>
      <w:spacing w:before="100" w:beforeAutospacing="1" w:after="100" w:afterAutospacing="1"/>
    </w:pPr>
    <w:rPr>
      <w:rFonts w:ascii="Times New Roman" w:eastAsia="Times New Roman" w:hAnsi="Times New Roman"/>
    </w:rPr>
  </w:style>
  <w:style w:type="paragraph" w:styleId="ac">
    <w:name w:val="Plain Text"/>
    <w:basedOn w:val="a"/>
    <w:link w:val="ad"/>
    <w:uiPriority w:val="99"/>
    <w:semiHidden/>
    <w:unhideWhenUsed/>
    <w:rsid w:val="006D71DB"/>
    <w:rPr>
      <w:rFonts w:ascii="Consolas" w:eastAsiaTheme="minorHAnsi" w:hAnsi="Consolas" w:cs="Consolas"/>
      <w:sz w:val="21"/>
      <w:szCs w:val="21"/>
      <w:lang w:eastAsia="en-US"/>
    </w:rPr>
  </w:style>
  <w:style w:type="character" w:customStyle="1" w:styleId="ad">
    <w:name w:val="Текст Знак"/>
    <w:basedOn w:val="a0"/>
    <w:link w:val="ac"/>
    <w:uiPriority w:val="99"/>
    <w:semiHidden/>
    <w:rsid w:val="006D71D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Перова Любовь</cp:lastModifiedBy>
  <cp:revision>2</cp:revision>
  <cp:lastPrinted>2018-06-25T08:46:00Z</cp:lastPrinted>
  <dcterms:created xsi:type="dcterms:W3CDTF">2020-01-27T15:59:00Z</dcterms:created>
  <dcterms:modified xsi:type="dcterms:W3CDTF">2020-01-27T15:59:00Z</dcterms:modified>
</cp:coreProperties>
</file>